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2D" w:rsidRPr="001C142D" w:rsidRDefault="006C6C82" w:rsidP="0072278A">
      <w:pPr>
        <w:rPr>
          <w:rFonts w:ascii="Helvetica Neue Light" w:hAnsi="Helvetica Neue Light"/>
          <w:b/>
          <w:sz w:val="24"/>
          <w:szCs w:val="24"/>
        </w:rPr>
      </w:pPr>
      <w:r>
        <w:rPr>
          <w:rFonts w:ascii="Helvetica Neue Light" w:hAnsi="Helvetica Neue Light"/>
          <w:b/>
          <w:sz w:val="24"/>
          <w:szCs w:val="24"/>
        </w:rPr>
        <w:t>Netværkskoordinatorgruppemøde</w:t>
      </w:r>
    </w:p>
    <w:p w:rsidR="0072278A" w:rsidRDefault="006E3190" w:rsidP="0072278A">
      <w:pPr>
        <w:rPr>
          <w:rFonts w:ascii="Helvetica Neue Light" w:hAnsi="Helvetica Neue Light"/>
          <w:sz w:val="20"/>
          <w:szCs w:val="20"/>
        </w:rPr>
      </w:pPr>
      <w:r>
        <w:rPr>
          <w:rFonts w:ascii="Helvetica Neue Light" w:hAnsi="Helvetica Neue Light"/>
          <w:sz w:val="20"/>
          <w:szCs w:val="20"/>
        </w:rPr>
        <w:t>D</w:t>
      </w:r>
      <w:r w:rsidR="001C142D">
        <w:rPr>
          <w:rFonts w:ascii="Helvetica Neue Light" w:hAnsi="Helvetica Neue Light"/>
          <w:sz w:val="20"/>
          <w:szCs w:val="20"/>
        </w:rPr>
        <w:t xml:space="preserve">. </w:t>
      </w:r>
      <w:r w:rsidR="006C6C82">
        <w:rPr>
          <w:rFonts w:ascii="Helvetica Neue Light" w:hAnsi="Helvetica Neue Light"/>
          <w:sz w:val="20"/>
          <w:szCs w:val="20"/>
        </w:rPr>
        <w:t>25</w:t>
      </w:r>
      <w:r w:rsidR="001C142D">
        <w:rPr>
          <w:rFonts w:ascii="Helvetica Neue Light" w:hAnsi="Helvetica Neue Light"/>
          <w:sz w:val="20"/>
          <w:szCs w:val="20"/>
        </w:rPr>
        <w:t xml:space="preserve">. </w:t>
      </w:r>
      <w:r w:rsidR="006C6C82">
        <w:rPr>
          <w:rFonts w:ascii="Helvetica Neue Light" w:hAnsi="Helvetica Neue Light"/>
          <w:sz w:val="20"/>
          <w:szCs w:val="20"/>
        </w:rPr>
        <w:t>april</w:t>
      </w:r>
      <w:r w:rsidR="001C142D">
        <w:rPr>
          <w:rFonts w:ascii="Helvetica Neue Light" w:hAnsi="Helvetica Neue Light"/>
          <w:sz w:val="20"/>
          <w:szCs w:val="20"/>
        </w:rPr>
        <w:t xml:space="preserve"> 2012 kl. </w:t>
      </w:r>
      <w:r w:rsidR="006C6C82">
        <w:rPr>
          <w:rFonts w:ascii="Helvetica Neue Light" w:hAnsi="Helvetica Neue Light"/>
          <w:sz w:val="20"/>
          <w:szCs w:val="20"/>
        </w:rPr>
        <w:t>14:30</w:t>
      </w:r>
      <w:r w:rsidR="001C142D">
        <w:rPr>
          <w:rFonts w:ascii="Helvetica Neue Light" w:hAnsi="Helvetica Neue Light"/>
          <w:sz w:val="20"/>
          <w:szCs w:val="20"/>
        </w:rPr>
        <w:t xml:space="preserve"> – </w:t>
      </w:r>
      <w:r w:rsidR="006C6C82">
        <w:rPr>
          <w:rFonts w:ascii="Helvetica Neue Light" w:hAnsi="Helvetica Neue Light"/>
          <w:sz w:val="20"/>
          <w:szCs w:val="20"/>
        </w:rPr>
        <w:t>16</w:t>
      </w:r>
      <w:r w:rsidR="001C142D">
        <w:rPr>
          <w:rFonts w:ascii="Helvetica Neue Light" w:hAnsi="Helvetica Neue Light"/>
          <w:sz w:val="20"/>
          <w:szCs w:val="20"/>
        </w:rPr>
        <w:t>:</w:t>
      </w:r>
      <w:r w:rsidR="006C6C82">
        <w:rPr>
          <w:rFonts w:ascii="Helvetica Neue Light" w:hAnsi="Helvetica Neue Light"/>
          <w:sz w:val="20"/>
          <w:szCs w:val="20"/>
        </w:rPr>
        <w:t>30</w:t>
      </w:r>
      <w:r w:rsidR="00582A4E">
        <w:rPr>
          <w:rFonts w:ascii="Helvetica Neue Light" w:hAnsi="Helvetica Neue Light"/>
          <w:sz w:val="20"/>
          <w:szCs w:val="20"/>
        </w:rPr>
        <w:br/>
      </w:r>
      <w:r w:rsidR="00582A4E">
        <w:rPr>
          <w:rFonts w:ascii="Helvetica Neue Light" w:hAnsi="Helvetica Neue Light"/>
          <w:sz w:val="20"/>
          <w:szCs w:val="20"/>
        </w:rPr>
        <w:br/>
      </w:r>
      <w:r w:rsidR="001C142D">
        <w:rPr>
          <w:rFonts w:ascii="Helvetica Neue Light" w:hAnsi="Helvetica Neue Light"/>
          <w:sz w:val="20"/>
          <w:szCs w:val="20"/>
        </w:rPr>
        <w:t xml:space="preserve">Deltagere: </w:t>
      </w:r>
      <w:r w:rsidR="006C6C82">
        <w:rPr>
          <w:rFonts w:ascii="Helvetica Neue Light" w:hAnsi="Helvetica Neue Light"/>
          <w:sz w:val="20"/>
          <w:szCs w:val="20"/>
        </w:rPr>
        <w:t xml:space="preserve">Mette Feldballe, Merete Grave, Bettinna Brandt, Susan </w:t>
      </w:r>
      <w:proofErr w:type="spellStart"/>
      <w:r w:rsidR="006C6C82">
        <w:rPr>
          <w:rFonts w:ascii="Helvetica Neue Light" w:hAnsi="Helvetica Neue Light"/>
          <w:sz w:val="20"/>
          <w:szCs w:val="20"/>
        </w:rPr>
        <w:t>Mellin</w:t>
      </w:r>
      <w:proofErr w:type="spellEnd"/>
      <w:r w:rsidR="006C6C82">
        <w:rPr>
          <w:rFonts w:ascii="Helvetica Neue Light" w:hAnsi="Helvetica Neue Light"/>
          <w:sz w:val="20"/>
          <w:szCs w:val="20"/>
        </w:rPr>
        <w:t xml:space="preserve">, Bjarne Rene Jensen, Per </w:t>
      </w:r>
      <w:proofErr w:type="spellStart"/>
      <w:r w:rsidR="006C6C82">
        <w:rPr>
          <w:rFonts w:ascii="Helvetica Neue Light" w:hAnsi="Helvetica Neue Light"/>
          <w:sz w:val="20"/>
          <w:szCs w:val="20"/>
        </w:rPr>
        <w:t>Wæhrens</w:t>
      </w:r>
      <w:proofErr w:type="spellEnd"/>
      <w:r w:rsidR="006C6C82">
        <w:rPr>
          <w:rFonts w:ascii="Helvetica Neue Light" w:hAnsi="Helvetica Neue Light"/>
          <w:sz w:val="20"/>
          <w:szCs w:val="20"/>
        </w:rPr>
        <w:t xml:space="preserve">, Jette Sørensen, Per Løvhøj, </w:t>
      </w:r>
      <w:r w:rsidR="005E4D09">
        <w:rPr>
          <w:rFonts w:ascii="Helvetica Neue Light" w:hAnsi="Helvetica Neue Light"/>
          <w:sz w:val="20"/>
          <w:szCs w:val="20"/>
        </w:rPr>
        <w:t>Ulla Engholm</w:t>
      </w:r>
      <w:r w:rsidR="001C142D">
        <w:rPr>
          <w:rFonts w:ascii="Helvetica Neue Light" w:hAnsi="Helvetica Neue Light"/>
          <w:sz w:val="20"/>
          <w:szCs w:val="20"/>
        </w:rPr>
        <w:t xml:space="preserve"> og Kirsten Birk Olsen. </w:t>
      </w:r>
    </w:p>
    <w:p w:rsidR="004B1F02" w:rsidRDefault="00F359C0" w:rsidP="0072278A">
      <w:pPr>
        <w:rPr>
          <w:rFonts w:ascii="Helvetica Neue Light" w:hAnsi="Helvetica Neue Light"/>
          <w:sz w:val="20"/>
          <w:szCs w:val="20"/>
        </w:rPr>
      </w:pPr>
      <w:r>
        <w:rPr>
          <w:rFonts w:ascii="Helvetica Neue Light" w:hAnsi="Helvetica Neue Light"/>
          <w:sz w:val="20"/>
          <w:szCs w:val="20"/>
        </w:rPr>
        <w:t xml:space="preserve">Rammer og indhold for efterårets/forårets 3 undervisningsmoduler i hhv. Udviklingspædagoguddannelse, civilsamfundsuddannelse og </w:t>
      </w:r>
      <w:proofErr w:type="spellStart"/>
      <w:r>
        <w:rPr>
          <w:rFonts w:ascii="Helvetica Neue Light" w:hAnsi="Helvetica Neue Light"/>
          <w:sz w:val="20"/>
          <w:szCs w:val="20"/>
        </w:rPr>
        <w:t>faciliteringsuddannelsen</w:t>
      </w:r>
      <w:proofErr w:type="spellEnd"/>
      <w:r>
        <w:rPr>
          <w:rFonts w:ascii="Helvetica Neue Light" w:hAnsi="Helvetica Neue Light"/>
          <w:sz w:val="20"/>
          <w:szCs w:val="20"/>
        </w:rPr>
        <w:t xml:space="preserve">, samt studietur til </w:t>
      </w:r>
      <w:proofErr w:type="spellStart"/>
      <w:r>
        <w:rPr>
          <w:rFonts w:ascii="Helvetica Neue Light" w:hAnsi="Helvetica Neue Light"/>
          <w:sz w:val="20"/>
          <w:szCs w:val="20"/>
        </w:rPr>
        <w:t>Pistoia</w:t>
      </w:r>
      <w:proofErr w:type="spellEnd"/>
      <w:r>
        <w:rPr>
          <w:rFonts w:ascii="Helvetica Neue Light" w:hAnsi="Helvetica Neue Light"/>
          <w:sz w:val="20"/>
          <w:szCs w:val="20"/>
        </w:rPr>
        <w:t xml:space="preserve"> blev gen</w:t>
      </w:r>
      <w:r w:rsidR="00ED1BB2">
        <w:rPr>
          <w:rFonts w:ascii="Helvetica Neue Light" w:hAnsi="Helvetica Neue Light"/>
          <w:sz w:val="20"/>
          <w:szCs w:val="20"/>
        </w:rPr>
        <w:t xml:space="preserve">nemgået, primært med afsæt i de to første moduler. </w:t>
      </w:r>
    </w:p>
    <w:p w:rsidR="00ED1BB2" w:rsidRPr="00407DA9" w:rsidRDefault="00ED1BB2" w:rsidP="0072278A">
      <w:pPr>
        <w:rPr>
          <w:rFonts w:ascii="Helvetica Neue Light" w:hAnsi="Helvetica Neue Light"/>
          <w:b/>
          <w:sz w:val="20"/>
          <w:szCs w:val="20"/>
        </w:rPr>
      </w:pPr>
      <w:r w:rsidRPr="00407DA9">
        <w:rPr>
          <w:rFonts w:ascii="Helvetica Neue Light" w:hAnsi="Helvetica Neue Light"/>
          <w:b/>
          <w:sz w:val="20"/>
          <w:szCs w:val="20"/>
        </w:rPr>
        <w:t xml:space="preserve">Kommentarer til udviklingspædagoguddannelsen: </w:t>
      </w:r>
    </w:p>
    <w:p w:rsidR="00ED1BB2" w:rsidRDefault="00ED1BB2" w:rsidP="00ED1BB2">
      <w:pPr>
        <w:pStyle w:val="Listeafsnit"/>
        <w:numPr>
          <w:ilvl w:val="0"/>
          <w:numId w:val="2"/>
        </w:numPr>
        <w:rPr>
          <w:rFonts w:ascii="Helvetica Neue Light" w:hAnsi="Helvetica Neue Light"/>
          <w:sz w:val="20"/>
          <w:szCs w:val="20"/>
        </w:rPr>
      </w:pPr>
      <w:r>
        <w:rPr>
          <w:rFonts w:ascii="Helvetica Neue Light" w:hAnsi="Helvetica Neue Light"/>
          <w:sz w:val="20"/>
          <w:szCs w:val="20"/>
        </w:rPr>
        <w:t xml:space="preserve">En udviklingspædagog skal ikke tænkes som en konsulentfunktion, der skal ud og udvikle pædagogisk praksis  i andre institutioner, som tanken er i Københavns Kommune. Det skal være en der skal bruges indadtil i organisationen. </w:t>
      </w:r>
    </w:p>
    <w:p w:rsidR="00ED1BB2" w:rsidRDefault="00ED1BB2" w:rsidP="00ED1BB2">
      <w:pPr>
        <w:pStyle w:val="Listeafsnit"/>
        <w:numPr>
          <w:ilvl w:val="0"/>
          <w:numId w:val="2"/>
        </w:numPr>
        <w:rPr>
          <w:rFonts w:ascii="Helvetica Neue Light" w:hAnsi="Helvetica Neue Light"/>
          <w:sz w:val="20"/>
          <w:szCs w:val="20"/>
        </w:rPr>
      </w:pPr>
      <w:r>
        <w:rPr>
          <w:rFonts w:ascii="Helvetica Neue Light" w:hAnsi="Helvetica Neue Light"/>
          <w:sz w:val="20"/>
          <w:szCs w:val="20"/>
        </w:rPr>
        <w:t xml:space="preserve">Det er vigtigt at være tydelig på hvad den/de pædagoger der melder sig til uddannelsen bliver stillet i udsigt og hvad forventningen er til deres funktion som en udviklingspædagog. Nogle ledere supplerede med hvorledes de tænker en udviklingspædagog skal indgå i deres organisation. Der er ikke nogen </w:t>
      </w:r>
      <w:proofErr w:type="spellStart"/>
      <w:r>
        <w:rPr>
          <w:rFonts w:ascii="Helvetica Neue Light" w:hAnsi="Helvetica Neue Light"/>
          <w:sz w:val="20"/>
          <w:szCs w:val="20"/>
        </w:rPr>
        <w:t>forventing</w:t>
      </w:r>
      <w:proofErr w:type="spellEnd"/>
      <w:r>
        <w:rPr>
          <w:rFonts w:ascii="Helvetica Neue Light" w:hAnsi="Helvetica Neue Light"/>
          <w:sz w:val="20"/>
          <w:szCs w:val="20"/>
        </w:rPr>
        <w:t xml:space="preserve"> om at de pædagoger der deltager på </w:t>
      </w:r>
      <w:proofErr w:type="spellStart"/>
      <w:r>
        <w:rPr>
          <w:rFonts w:ascii="Helvetica Neue Light" w:hAnsi="Helvetica Neue Light"/>
          <w:sz w:val="20"/>
          <w:szCs w:val="20"/>
        </w:rPr>
        <w:t>uddanneslen</w:t>
      </w:r>
      <w:proofErr w:type="spellEnd"/>
      <w:r>
        <w:rPr>
          <w:rFonts w:ascii="Helvetica Neue Light" w:hAnsi="Helvetica Neue Light"/>
          <w:sz w:val="20"/>
          <w:szCs w:val="20"/>
        </w:rPr>
        <w:t xml:space="preserve"> skal have en ensartet funktion. </w:t>
      </w:r>
    </w:p>
    <w:p w:rsidR="00ED1BB2" w:rsidRDefault="00ED1BB2" w:rsidP="00ED1BB2">
      <w:pPr>
        <w:pStyle w:val="Listeafsnit"/>
        <w:numPr>
          <w:ilvl w:val="0"/>
          <w:numId w:val="2"/>
        </w:numPr>
        <w:rPr>
          <w:rFonts w:ascii="Helvetica Neue Light" w:hAnsi="Helvetica Neue Light"/>
          <w:sz w:val="20"/>
          <w:szCs w:val="20"/>
        </w:rPr>
      </w:pPr>
      <w:r w:rsidRPr="00ED1BB2">
        <w:rPr>
          <w:rFonts w:ascii="Helvetica Neue Light" w:hAnsi="Helvetica Neue Light"/>
          <w:sz w:val="20"/>
          <w:szCs w:val="20"/>
        </w:rPr>
        <w:t>Æstetiske læreprocesser kan være et svært ord at sælge. Overvej en anden overskrift</w:t>
      </w:r>
    </w:p>
    <w:p w:rsidR="005F6068" w:rsidRDefault="005F6068" w:rsidP="00ED1BB2">
      <w:pPr>
        <w:pStyle w:val="Listeafsnit"/>
        <w:numPr>
          <w:ilvl w:val="0"/>
          <w:numId w:val="2"/>
        </w:numPr>
        <w:rPr>
          <w:rFonts w:ascii="Helvetica Neue Light" w:hAnsi="Helvetica Neue Light"/>
          <w:sz w:val="20"/>
          <w:szCs w:val="20"/>
        </w:rPr>
      </w:pPr>
      <w:r>
        <w:rPr>
          <w:rFonts w:ascii="Helvetica Neue Light" w:hAnsi="Helvetica Neue Light"/>
          <w:sz w:val="20"/>
          <w:szCs w:val="20"/>
        </w:rPr>
        <w:t xml:space="preserve">Super vigtigt og relevant indhold. Pædagogerne glæder sig til at få fyldt mere på. Mange vil være interesserede og det kunne være godt at tilbyde uddannelsen på et senere tidspunkt igen – hvor et nyt hold kan komme af sted. </w:t>
      </w:r>
    </w:p>
    <w:p w:rsidR="005F6068" w:rsidRDefault="005F6068" w:rsidP="00ED1BB2">
      <w:pPr>
        <w:pStyle w:val="Listeafsnit"/>
        <w:numPr>
          <w:ilvl w:val="0"/>
          <w:numId w:val="2"/>
        </w:numPr>
        <w:rPr>
          <w:rFonts w:ascii="Helvetica Neue Light" w:hAnsi="Helvetica Neue Light"/>
          <w:sz w:val="20"/>
          <w:szCs w:val="20"/>
        </w:rPr>
      </w:pPr>
      <w:r>
        <w:rPr>
          <w:rFonts w:ascii="Helvetica Neue Light" w:hAnsi="Helvetica Neue Light"/>
          <w:sz w:val="20"/>
          <w:szCs w:val="20"/>
        </w:rPr>
        <w:t xml:space="preserve">Godt at det kun er pædagoger uddannelsen er adresseret til. Det bliver mere tydeligt og det bliver dejligt at have nogen at udvikle institutionen med. ”Jeg vil gerne at mine medarbejdere kommer tilbage og forstyrrer mig”, ”Jeg glæder mig til at få nogle pædagoger der kan være med til at give institutionen et pædagogisk løft”, ”pædagogerne får mulighed for at skabe deres pædagogiske rum”.  </w:t>
      </w:r>
    </w:p>
    <w:p w:rsidR="0087792E" w:rsidRDefault="0087792E" w:rsidP="00ED1BB2">
      <w:pPr>
        <w:pStyle w:val="Listeafsnit"/>
        <w:numPr>
          <w:ilvl w:val="0"/>
          <w:numId w:val="2"/>
        </w:numPr>
        <w:rPr>
          <w:rFonts w:ascii="Helvetica Neue Light" w:hAnsi="Helvetica Neue Light"/>
          <w:sz w:val="20"/>
          <w:szCs w:val="20"/>
        </w:rPr>
      </w:pPr>
      <w:r>
        <w:rPr>
          <w:rFonts w:ascii="Helvetica Neue Light" w:hAnsi="Helvetica Neue Light"/>
          <w:sz w:val="20"/>
          <w:szCs w:val="20"/>
        </w:rPr>
        <w:t>Uddannelsen må ikke blive for teoretisk tung</w:t>
      </w:r>
      <w:r w:rsidR="000B63B1">
        <w:rPr>
          <w:rFonts w:ascii="Helvetica Neue Light" w:hAnsi="Helvetica Neue Light"/>
          <w:sz w:val="20"/>
          <w:szCs w:val="20"/>
        </w:rPr>
        <w:t>. 44 timer er meget. Uddannelsen er tænkt kreativt bygget op og med et teoretisk fundament byggende på aktionsforskning. Der vil således blive taget afsæt i institutionens hverdag og i en vekselvirkning mellem teori, refleksion og praksisud</w:t>
      </w:r>
      <w:r w:rsidR="0013006B">
        <w:rPr>
          <w:rFonts w:ascii="Helvetica Neue Light" w:hAnsi="Helvetica Neue Light"/>
          <w:sz w:val="20"/>
          <w:szCs w:val="20"/>
        </w:rPr>
        <w:t xml:space="preserve">vikling – vil uddannelsen blive bygget op. </w:t>
      </w:r>
      <w:r w:rsidR="000B63B1">
        <w:rPr>
          <w:rFonts w:ascii="Helvetica Neue Light" w:hAnsi="Helvetica Neue Light"/>
          <w:sz w:val="20"/>
          <w:szCs w:val="20"/>
        </w:rPr>
        <w:t xml:space="preserve"> </w:t>
      </w:r>
    </w:p>
    <w:p w:rsidR="002D2112" w:rsidRPr="00407DA9" w:rsidRDefault="002D2112" w:rsidP="002D2112">
      <w:pPr>
        <w:rPr>
          <w:rFonts w:ascii="Helvetica Neue Light" w:hAnsi="Helvetica Neue Light"/>
          <w:b/>
          <w:sz w:val="20"/>
          <w:szCs w:val="20"/>
        </w:rPr>
      </w:pPr>
      <w:r w:rsidRPr="00407DA9">
        <w:rPr>
          <w:rFonts w:ascii="Helvetica Neue Light" w:hAnsi="Helvetica Neue Light"/>
          <w:b/>
          <w:sz w:val="20"/>
          <w:szCs w:val="20"/>
        </w:rPr>
        <w:t>Kommentarer til civilsamfundsmodulet:</w:t>
      </w:r>
    </w:p>
    <w:p w:rsidR="002D2112" w:rsidRDefault="002D2112" w:rsidP="002D2112">
      <w:pPr>
        <w:pStyle w:val="Listeafsnit"/>
        <w:numPr>
          <w:ilvl w:val="0"/>
          <w:numId w:val="2"/>
        </w:numPr>
        <w:rPr>
          <w:rFonts w:ascii="Helvetica Neue Light" w:hAnsi="Helvetica Neue Light"/>
          <w:sz w:val="20"/>
          <w:szCs w:val="20"/>
        </w:rPr>
      </w:pPr>
      <w:r>
        <w:rPr>
          <w:rFonts w:ascii="Helvetica Neue Light" w:hAnsi="Helvetica Neue Light"/>
          <w:sz w:val="20"/>
          <w:szCs w:val="20"/>
        </w:rPr>
        <w:t>Det skal være tydeligt hvorfor den her uddannelse er vigtigt – ikke kun for MDI men også for institutionerne – skab en brændende platform</w:t>
      </w:r>
    </w:p>
    <w:p w:rsidR="002D2112" w:rsidRDefault="002D2112" w:rsidP="002D2112">
      <w:pPr>
        <w:pStyle w:val="Listeafsnit"/>
        <w:numPr>
          <w:ilvl w:val="0"/>
          <w:numId w:val="2"/>
        </w:numPr>
        <w:rPr>
          <w:rFonts w:ascii="Helvetica Neue Light" w:hAnsi="Helvetica Neue Light"/>
          <w:sz w:val="20"/>
          <w:szCs w:val="20"/>
        </w:rPr>
      </w:pPr>
      <w:r>
        <w:rPr>
          <w:rFonts w:ascii="Helvetica Neue Light" w:hAnsi="Helvetica Neue Light"/>
          <w:sz w:val="20"/>
          <w:szCs w:val="20"/>
        </w:rPr>
        <w:t xml:space="preserve">Godt at uddannelsen er tænkt handlingsorienteret og </w:t>
      </w:r>
      <w:proofErr w:type="spellStart"/>
      <w:r>
        <w:rPr>
          <w:rFonts w:ascii="Helvetica Neue Light" w:hAnsi="Helvetica Neue Light"/>
          <w:sz w:val="20"/>
          <w:szCs w:val="20"/>
        </w:rPr>
        <w:t>praksisnær</w:t>
      </w:r>
      <w:proofErr w:type="spellEnd"/>
      <w:r>
        <w:rPr>
          <w:rFonts w:ascii="Helvetica Neue Light" w:hAnsi="Helvetica Neue Light"/>
          <w:sz w:val="20"/>
          <w:szCs w:val="20"/>
        </w:rPr>
        <w:t xml:space="preserve"> ved at man bliver udstyret med konkrete modeller og skabeloner for hvordan civilsamfundsinitiativer rulles i gang. Dejligt at blive klædt ordentlig på (bl.a. hvordan man håndterer fagforenings syn på frivilligt arbejde) – for det ved man i dag ikke rigtig hvordan man skal gå til opgaven.  </w:t>
      </w:r>
    </w:p>
    <w:p w:rsidR="002D2112" w:rsidRDefault="002D2112" w:rsidP="002D2112">
      <w:pPr>
        <w:pStyle w:val="Listeafsnit"/>
        <w:numPr>
          <w:ilvl w:val="0"/>
          <w:numId w:val="2"/>
        </w:numPr>
        <w:rPr>
          <w:rFonts w:ascii="Helvetica Neue Light" w:hAnsi="Helvetica Neue Light"/>
          <w:sz w:val="20"/>
          <w:szCs w:val="20"/>
        </w:rPr>
      </w:pPr>
      <w:r>
        <w:rPr>
          <w:rFonts w:ascii="Helvetica Neue Light" w:hAnsi="Helvetica Neue Light"/>
          <w:sz w:val="20"/>
          <w:szCs w:val="20"/>
        </w:rPr>
        <w:t>Godt at få delt begreberne op i ”civilsamfundssfæren” og ”den private sfære”</w:t>
      </w:r>
    </w:p>
    <w:p w:rsidR="002D2112" w:rsidRDefault="002D2112" w:rsidP="002D2112">
      <w:pPr>
        <w:pStyle w:val="Listeafsnit"/>
        <w:numPr>
          <w:ilvl w:val="0"/>
          <w:numId w:val="2"/>
        </w:numPr>
        <w:rPr>
          <w:rFonts w:ascii="Helvetica Neue Light" w:hAnsi="Helvetica Neue Light"/>
          <w:sz w:val="20"/>
          <w:szCs w:val="20"/>
        </w:rPr>
      </w:pPr>
      <w:r>
        <w:rPr>
          <w:rFonts w:ascii="Helvetica Neue Light" w:hAnsi="Helvetica Neue Light"/>
          <w:sz w:val="20"/>
          <w:szCs w:val="20"/>
        </w:rPr>
        <w:lastRenderedPageBreak/>
        <w:t xml:space="preserve">Vigtigt at der i drøftelsen af frivillighed også bliver sat fokus på hvordan der skal være tydelighed omkring ens særkende og unikum og på at de </w:t>
      </w:r>
      <w:proofErr w:type="spellStart"/>
      <w:r>
        <w:rPr>
          <w:rFonts w:ascii="Helvetica Neue Light" w:hAnsi="Helvetica Neue Light"/>
          <w:sz w:val="20"/>
          <w:szCs w:val="20"/>
        </w:rPr>
        <w:t>fagprofessionelle</w:t>
      </w:r>
      <w:proofErr w:type="spellEnd"/>
      <w:r>
        <w:rPr>
          <w:rFonts w:ascii="Helvetica Neue Light" w:hAnsi="Helvetica Neue Light"/>
          <w:sz w:val="20"/>
          <w:szCs w:val="20"/>
        </w:rPr>
        <w:t xml:space="preserve"> bliver udfordret på at skulle kunne forklare deres faglighed overfor ”uprofessionelle” frivillige –</w:t>
      </w:r>
      <w:r w:rsidR="0072573E">
        <w:rPr>
          <w:rFonts w:ascii="Helvetica Neue Light" w:hAnsi="Helvetica Neue Light"/>
          <w:sz w:val="20"/>
          <w:szCs w:val="20"/>
        </w:rPr>
        <w:t xml:space="preserve"> hvad er </w:t>
      </w:r>
      <w:proofErr w:type="spellStart"/>
      <w:r w:rsidR="0072573E">
        <w:rPr>
          <w:rFonts w:ascii="Helvetica Neue Light" w:hAnsi="Helvetica Neue Light"/>
          <w:sz w:val="20"/>
          <w:szCs w:val="20"/>
        </w:rPr>
        <w:t>fagprofes</w:t>
      </w:r>
      <w:r>
        <w:rPr>
          <w:rFonts w:ascii="Helvetica Neue Light" w:hAnsi="Helvetica Neue Light"/>
          <w:sz w:val="20"/>
          <w:szCs w:val="20"/>
        </w:rPr>
        <w:t>sionelt</w:t>
      </w:r>
      <w:proofErr w:type="spellEnd"/>
      <w:r>
        <w:rPr>
          <w:rFonts w:ascii="Helvetica Neue Light" w:hAnsi="Helvetica Neue Light"/>
          <w:sz w:val="20"/>
          <w:szCs w:val="20"/>
        </w:rPr>
        <w:t xml:space="preserve"> arbejde og hvad er ikke </w:t>
      </w:r>
      <w:proofErr w:type="spellStart"/>
      <w:r>
        <w:rPr>
          <w:rFonts w:ascii="Helvetica Neue Light" w:hAnsi="Helvetica Neue Light"/>
          <w:sz w:val="20"/>
          <w:szCs w:val="20"/>
        </w:rPr>
        <w:t>fagprofessionelt</w:t>
      </w:r>
      <w:proofErr w:type="spellEnd"/>
      <w:r>
        <w:rPr>
          <w:rFonts w:ascii="Helvetica Neue Light" w:hAnsi="Helvetica Neue Light"/>
          <w:sz w:val="20"/>
          <w:szCs w:val="20"/>
        </w:rPr>
        <w:t xml:space="preserve"> arbejde.</w:t>
      </w:r>
    </w:p>
    <w:p w:rsidR="002D2112" w:rsidRDefault="002D2112" w:rsidP="002D2112">
      <w:pPr>
        <w:pStyle w:val="Listeafsnit"/>
        <w:numPr>
          <w:ilvl w:val="0"/>
          <w:numId w:val="2"/>
        </w:numPr>
        <w:rPr>
          <w:rFonts w:ascii="Helvetica Neue Light" w:hAnsi="Helvetica Neue Light"/>
          <w:sz w:val="20"/>
          <w:szCs w:val="20"/>
        </w:rPr>
      </w:pPr>
      <w:r>
        <w:rPr>
          <w:rFonts w:ascii="Helvetica Neue Light" w:hAnsi="Helvetica Neue Light"/>
          <w:sz w:val="20"/>
          <w:szCs w:val="20"/>
        </w:rPr>
        <w:t>Bliver der også undervist i hvordan man søger fonde?</w:t>
      </w:r>
    </w:p>
    <w:p w:rsidR="002D2112" w:rsidRDefault="00407DA9" w:rsidP="002D2112">
      <w:pPr>
        <w:pStyle w:val="Listeafsnit"/>
        <w:numPr>
          <w:ilvl w:val="0"/>
          <w:numId w:val="2"/>
        </w:numPr>
        <w:rPr>
          <w:rFonts w:ascii="Helvetica Neue Light" w:hAnsi="Helvetica Neue Light"/>
          <w:sz w:val="20"/>
          <w:szCs w:val="20"/>
        </w:rPr>
      </w:pPr>
      <w:r>
        <w:rPr>
          <w:rFonts w:ascii="Helvetica Neue Light" w:hAnsi="Helvetica Neue Light"/>
          <w:sz w:val="20"/>
          <w:szCs w:val="20"/>
        </w:rPr>
        <w:t xml:space="preserve">Der er et mætningspunkt </w:t>
      </w:r>
      <w:proofErr w:type="spellStart"/>
      <w:r>
        <w:rPr>
          <w:rFonts w:ascii="Helvetica Neue Light" w:hAnsi="Helvetica Neue Light"/>
          <w:sz w:val="20"/>
          <w:szCs w:val="20"/>
        </w:rPr>
        <w:t>ift</w:t>
      </w:r>
      <w:proofErr w:type="spellEnd"/>
      <w:r>
        <w:rPr>
          <w:rFonts w:ascii="Helvetica Neue Light" w:hAnsi="Helvetica Neue Light"/>
          <w:sz w:val="20"/>
          <w:szCs w:val="20"/>
        </w:rPr>
        <w:t xml:space="preserve"> mere uddannelse p.t. ”ikke mere Kurt </w:t>
      </w:r>
      <w:proofErr w:type="spellStart"/>
      <w:r>
        <w:rPr>
          <w:rFonts w:ascii="Helvetica Neue Light" w:hAnsi="Helvetica Neue Light"/>
          <w:sz w:val="20"/>
          <w:szCs w:val="20"/>
        </w:rPr>
        <w:t>Klaudi</w:t>
      </w:r>
      <w:proofErr w:type="spellEnd"/>
      <w:r>
        <w:rPr>
          <w:rFonts w:ascii="Helvetica Neue Light" w:hAnsi="Helvetica Neue Light"/>
          <w:sz w:val="20"/>
          <w:szCs w:val="20"/>
        </w:rPr>
        <w:t xml:space="preserve"> Klausen lige nu”</w:t>
      </w:r>
      <w:r w:rsidR="002D2112">
        <w:rPr>
          <w:rFonts w:ascii="Helvetica Neue Light" w:hAnsi="Helvetica Neue Light"/>
          <w:sz w:val="20"/>
          <w:szCs w:val="20"/>
        </w:rPr>
        <w:t xml:space="preserve"> </w:t>
      </w:r>
    </w:p>
    <w:p w:rsidR="002D2112" w:rsidRDefault="00407DA9" w:rsidP="002D2112">
      <w:pPr>
        <w:pStyle w:val="Listeafsnit"/>
        <w:numPr>
          <w:ilvl w:val="0"/>
          <w:numId w:val="2"/>
        </w:numPr>
        <w:rPr>
          <w:rFonts w:ascii="Helvetica Neue Light" w:hAnsi="Helvetica Neue Light"/>
          <w:sz w:val="20"/>
          <w:szCs w:val="20"/>
        </w:rPr>
      </w:pPr>
      <w:r>
        <w:rPr>
          <w:rFonts w:ascii="Helvetica Neue Light" w:hAnsi="Helvetica Neue Light"/>
          <w:sz w:val="20"/>
          <w:szCs w:val="20"/>
        </w:rPr>
        <w:t>”Man skal nok lige vendes til at tænke i at andre kan komme ind og hjælpe til – det er en omstillingsproces”</w:t>
      </w:r>
    </w:p>
    <w:p w:rsidR="00407DA9" w:rsidRDefault="00407DA9" w:rsidP="002D2112">
      <w:pPr>
        <w:pStyle w:val="Listeafsnit"/>
        <w:numPr>
          <w:ilvl w:val="0"/>
          <w:numId w:val="2"/>
        </w:numPr>
        <w:rPr>
          <w:rFonts w:ascii="Helvetica Neue Light" w:hAnsi="Helvetica Neue Light"/>
          <w:sz w:val="20"/>
          <w:szCs w:val="20"/>
        </w:rPr>
      </w:pPr>
      <w:r>
        <w:rPr>
          <w:rFonts w:ascii="Helvetica Neue Light" w:hAnsi="Helvetica Neue Light"/>
          <w:sz w:val="20"/>
          <w:szCs w:val="20"/>
        </w:rPr>
        <w:t>Det er en spændende uddannelse. Når først man opdager hvilke potentialer der er i at have et godt civilsamfundsengagement, så er det jo super vigtigt.</w:t>
      </w:r>
    </w:p>
    <w:p w:rsidR="00407DA9" w:rsidRDefault="00407DA9" w:rsidP="002D2112">
      <w:pPr>
        <w:pStyle w:val="Listeafsnit"/>
        <w:numPr>
          <w:ilvl w:val="0"/>
          <w:numId w:val="2"/>
        </w:numPr>
        <w:rPr>
          <w:rFonts w:ascii="Helvetica Neue Light" w:hAnsi="Helvetica Neue Light"/>
          <w:sz w:val="20"/>
          <w:szCs w:val="20"/>
        </w:rPr>
      </w:pPr>
      <w:r>
        <w:rPr>
          <w:rFonts w:ascii="Helvetica Neue Light" w:hAnsi="Helvetica Neue Light"/>
          <w:sz w:val="20"/>
          <w:szCs w:val="20"/>
        </w:rPr>
        <w:t xml:space="preserve">Civilsamfund er en fin overskrift og et udmærket begreb.  </w:t>
      </w:r>
    </w:p>
    <w:p w:rsidR="005F1386" w:rsidRPr="002D2112" w:rsidRDefault="005F1386" w:rsidP="002D2112">
      <w:pPr>
        <w:pStyle w:val="Listeafsnit"/>
        <w:numPr>
          <w:ilvl w:val="0"/>
          <w:numId w:val="2"/>
        </w:numPr>
        <w:rPr>
          <w:rFonts w:ascii="Helvetica Neue Light" w:hAnsi="Helvetica Neue Light"/>
          <w:sz w:val="20"/>
          <w:szCs w:val="20"/>
        </w:rPr>
      </w:pPr>
      <w:r>
        <w:rPr>
          <w:rFonts w:ascii="Helvetica Neue Light" w:hAnsi="Helvetica Neue Light"/>
          <w:sz w:val="20"/>
          <w:szCs w:val="20"/>
        </w:rPr>
        <w:t xml:space="preserve">Civilsamfundsengagement skal ikke føre til ekstraarbejde. </w:t>
      </w:r>
    </w:p>
    <w:p w:rsidR="002D2112" w:rsidRPr="002D2112" w:rsidRDefault="002D2112" w:rsidP="002D2112">
      <w:pPr>
        <w:rPr>
          <w:rFonts w:ascii="Helvetica Neue Light" w:hAnsi="Helvetica Neue Light"/>
          <w:sz w:val="20"/>
          <w:szCs w:val="20"/>
        </w:rPr>
      </w:pPr>
    </w:p>
    <w:p w:rsidR="00ED1BB2" w:rsidRPr="00407DA9" w:rsidRDefault="00ED1BB2" w:rsidP="00ED1BB2">
      <w:pPr>
        <w:rPr>
          <w:rFonts w:ascii="Helvetica Neue Light" w:hAnsi="Helvetica Neue Light"/>
          <w:b/>
          <w:sz w:val="20"/>
          <w:szCs w:val="20"/>
        </w:rPr>
      </w:pPr>
      <w:r w:rsidRPr="00407DA9">
        <w:rPr>
          <w:rFonts w:ascii="Helvetica Neue Light" w:hAnsi="Helvetica Neue Light"/>
          <w:b/>
          <w:sz w:val="20"/>
          <w:szCs w:val="20"/>
        </w:rPr>
        <w:t xml:space="preserve">Kommentarer til formen og rammerne: </w:t>
      </w:r>
    </w:p>
    <w:p w:rsidR="001C142D" w:rsidRPr="0087792E" w:rsidRDefault="005F6068" w:rsidP="00B6305D">
      <w:pPr>
        <w:pStyle w:val="Listeafsnit"/>
        <w:numPr>
          <w:ilvl w:val="0"/>
          <w:numId w:val="2"/>
        </w:numPr>
      </w:pPr>
      <w:r w:rsidRPr="0087792E">
        <w:rPr>
          <w:rFonts w:ascii="Helvetica Neue Light" w:hAnsi="Helvetica Neue Light"/>
          <w:sz w:val="20"/>
          <w:szCs w:val="20"/>
        </w:rPr>
        <w:t xml:space="preserve">Bedst med undervisning der er bygget op så de kan være væk fra institutionen en hel dag. Det er forstyrrende og forvirrende at skulle </w:t>
      </w:r>
      <w:r w:rsidR="0087792E" w:rsidRPr="0087792E">
        <w:rPr>
          <w:rFonts w:ascii="Helvetica Neue Light" w:hAnsi="Helvetica Neue Light"/>
          <w:sz w:val="20"/>
          <w:szCs w:val="20"/>
        </w:rPr>
        <w:t>arbejde et par timer og på uddanne</w:t>
      </w:r>
      <w:r w:rsidR="0072573E">
        <w:rPr>
          <w:rFonts w:ascii="Helvetica Neue Light" w:hAnsi="Helvetica Neue Light"/>
          <w:sz w:val="20"/>
          <w:szCs w:val="20"/>
        </w:rPr>
        <w:t>lse</w:t>
      </w:r>
      <w:r w:rsidR="0087792E" w:rsidRPr="0087792E">
        <w:rPr>
          <w:rFonts w:ascii="Helvetica Neue Light" w:hAnsi="Helvetica Neue Light"/>
          <w:sz w:val="20"/>
          <w:szCs w:val="20"/>
        </w:rPr>
        <w:t xml:space="preserve"> et par time på samme dag</w:t>
      </w:r>
    </w:p>
    <w:p w:rsidR="0087792E" w:rsidRPr="0087792E" w:rsidRDefault="0087792E" w:rsidP="00B6305D">
      <w:pPr>
        <w:pStyle w:val="Listeafsnit"/>
        <w:numPr>
          <w:ilvl w:val="0"/>
          <w:numId w:val="2"/>
        </w:numPr>
      </w:pPr>
      <w:r>
        <w:rPr>
          <w:rFonts w:ascii="Helvetica Neue Light" w:hAnsi="Helvetica Neue Light"/>
          <w:sz w:val="20"/>
          <w:szCs w:val="20"/>
        </w:rPr>
        <w:t xml:space="preserve">Det kunne være dejligt hvis undervisningen var i MDI – mere intimt og </w:t>
      </w:r>
      <w:proofErr w:type="spellStart"/>
      <w:r>
        <w:rPr>
          <w:rFonts w:ascii="Helvetica Neue Light" w:hAnsi="Helvetica Neue Light"/>
          <w:sz w:val="20"/>
          <w:szCs w:val="20"/>
        </w:rPr>
        <w:t>hjemmeligt</w:t>
      </w:r>
      <w:proofErr w:type="spellEnd"/>
      <w:r>
        <w:rPr>
          <w:rFonts w:ascii="Helvetica Neue Light" w:hAnsi="Helvetica Neue Light"/>
          <w:sz w:val="20"/>
          <w:szCs w:val="20"/>
        </w:rPr>
        <w:t>. Modsat giver UCC et indtryk af et fagligt undervisningsmiljø.</w:t>
      </w:r>
    </w:p>
    <w:p w:rsidR="0087792E" w:rsidRDefault="0072573E" w:rsidP="00B6305D">
      <w:pPr>
        <w:pStyle w:val="Listeafsnit"/>
        <w:numPr>
          <w:ilvl w:val="0"/>
          <w:numId w:val="2"/>
        </w:numPr>
      </w:pPr>
      <w:r>
        <w:t>Kan man udsky</w:t>
      </w:r>
      <w:r w:rsidR="0087792E">
        <w:t xml:space="preserve">de tilmeldingsfristen og dermed også </w:t>
      </w:r>
      <w:proofErr w:type="spellStart"/>
      <w:r w:rsidR="0087792E">
        <w:t>kick-off</w:t>
      </w:r>
      <w:proofErr w:type="spellEnd"/>
      <w:r w:rsidR="0087792E">
        <w:t>. Der skal bruges lidt tid på at overveje hvem der er de rette at sende af sted og ideen skal fødes hos pædagogerne –</w:t>
      </w:r>
      <w:r w:rsidR="006378F1">
        <w:t xml:space="preserve"> gerne materiale ud to</w:t>
      </w:r>
      <w:r w:rsidR="0087792E">
        <w:t xml:space="preserve"> måneder før tilmelding. Der er behov for en modningsproces som er meget kort hvis tilmeldingen er d. 1. juni. Der blev efterspurgt noget </w:t>
      </w:r>
      <w:proofErr w:type="spellStart"/>
      <w:r w:rsidR="0087792E">
        <w:t>appetizer-materiale</w:t>
      </w:r>
      <w:proofErr w:type="spellEnd"/>
      <w:r w:rsidR="0087792E">
        <w:t xml:space="preserve">. </w:t>
      </w:r>
    </w:p>
    <w:p w:rsidR="002D2112" w:rsidRDefault="002D2112" w:rsidP="00B6305D">
      <w:pPr>
        <w:pStyle w:val="Listeafsnit"/>
        <w:numPr>
          <w:ilvl w:val="0"/>
          <w:numId w:val="2"/>
        </w:numPr>
      </w:pPr>
      <w:r>
        <w:t xml:space="preserve">Kan man bruge netværksmidlerne til at finansiere noget af </w:t>
      </w:r>
      <w:proofErr w:type="spellStart"/>
      <w:r>
        <w:t>uddannelsen/</w:t>
      </w:r>
      <w:r w:rsidR="0072573E">
        <w:t>Pistoia</w:t>
      </w:r>
      <w:r>
        <w:t>turen</w:t>
      </w:r>
      <w:proofErr w:type="spellEnd"/>
      <w:r>
        <w:t>?</w:t>
      </w:r>
    </w:p>
    <w:p w:rsidR="002D2112" w:rsidRDefault="0072573E" w:rsidP="00B6305D">
      <w:pPr>
        <w:pStyle w:val="Listeafsnit"/>
        <w:numPr>
          <w:ilvl w:val="0"/>
          <w:numId w:val="2"/>
        </w:numPr>
      </w:pPr>
      <w:r>
        <w:t>At civilsam</w:t>
      </w:r>
      <w:r w:rsidR="002D2112">
        <w:t xml:space="preserve">fundsmodulet ligger samtidig med diplomuddannelsen i ledelse er en udfordring. Der vil være meget at se til og lederne er lige nu meget mætte. Giv modulet lidt tid. </w:t>
      </w:r>
    </w:p>
    <w:p w:rsidR="00407DA9" w:rsidRDefault="00407DA9" w:rsidP="00B6305D">
      <w:pPr>
        <w:pStyle w:val="Listeafsnit"/>
        <w:numPr>
          <w:ilvl w:val="0"/>
          <w:numId w:val="2"/>
        </w:numPr>
      </w:pPr>
      <w:r>
        <w:t xml:space="preserve">Der er mange store projekter som lederne er optagede af lige nu – fusioner, ombygninger m.m. </w:t>
      </w:r>
    </w:p>
    <w:p w:rsidR="005E4D09" w:rsidRDefault="005E4D09" w:rsidP="00B6305D"/>
    <w:p w:rsidR="005C3A77" w:rsidRDefault="005C3A77" w:rsidP="00B6305D">
      <w:r>
        <w:t xml:space="preserve">Ulla og Kirsten takkede for fremmødet og for det engagement og de gode input som deltagerne var kommet med. </w:t>
      </w:r>
    </w:p>
    <w:sectPr w:rsidR="005C3A77" w:rsidSect="006E3190">
      <w:headerReference w:type="default" r:id="rId8"/>
      <w:footerReference w:type="default" r:id="rId9"/>
      <w:headerReference w:type="first" r:id="rId10"/>
      <w:pgSz w:w="11906" w:h="16838"/>
      <w:pgMar w:top="1701" w:right="1134" w:bottom="1701" w:left="1134" w:header="39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8F1" w:rsidRDefault="006378F1" w:rsidP="00B60395">
      <w:pPr>
        <w:spacing w:after="0" w:line="240" w:lineRule="auto"/>
      </w:pPr>
      <w:r>
        <w:separator/>
      </w:r>
    </w:p>
  </w:endnote>
  <w:endnote w:type="continuationSeparator" w:id="0">
    <w:p w:rsidR="006378F1" w:rsidRDefault="006378F1" w:rsidP="00B60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Corbel"/>
    <w:charset w:val="00"/>
    <w:family w:val="auto"/>
    <w:pitch w:val="variable"/>
    <w:sig w:usb0="00000001" w:usb1="0000000A" w:usb2="00000000" w:usb3="00000000" w:csb0="00000007"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F1" w:rsidRDefault="006378F1">
    <w:pPr>
      <w:pStyle w:val="Sidefod"/>
      <w:jc w:val="center"/>
    </w:pPr>
    <w:fldSimple w:instr=" PAGE   \* MERGEFORMAT ">
      <w:r w:rsidR="0072573E">
        <w:rPr>
          <w:noProof/>
        </w:rPr>
        <w:t>2</w:t>
      </w:r>
    </w:fldSimple>
  </w:p>
  <w:p w:rsidR="006378F1" w:rsidRDefault="006378F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8F1" w:rsidRDefault="006378F1" w:rsidP="00B60395">
      <w:pPr>
        <w:spacing w:after="0" w:line="240" w:lineRule="auto"/>
      </w:pPr>
      <w:r>
        <w:separator/>
      </w:r>
    </w:p>
  </w:footnote>
  <w:footnote w:type="continuationSeparator" w:id="0">
    <w:p w:rsidR="006378F1" w:rsidRDefault="006378F1" w:rsidP="00B60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F1" w:rsidRDefault="006378F1" w:rsidP="00E526C8">
    <w:pPr>
      <w:pStyle w:val="Sidehoved"/>
      <w:ind w:left="8080" w:right="-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F1" w:rsidRDefault="006378F1" w:rsidP="00FC1116">
    <w:pPr>
      <w:ind w:left="8080" w:right="-1"/>
      <w:rPr>
        <w:rFonts w:ascii="Helvetica Neue Light" w:hAnsi="Helvetica Neue Light"/>
        <w:sz w:val="18"/>
      </w:rPr>
    </w:pPr>
  </w:p>
  <w:p w:rsidR="006378F1" w:rsidRPr="00FC55BE" w:rsidRDefault="006378F1" w:rsidP="00FC1116">
    <w:pPr>
      <w:ind w:left="8080" w:right="-1"/>
      <w:rPr>
        <w:rFonts w:ascii="Helvetica Neue Light" w:hAnsi="Helvetica Neue Light"/>
        <w:sz w:val="18"/>
      </w:rPr>
    </w:pPr>
    <w:r>
      <w:rPr>
        <w:rFonts w:ascii="Helvetica Neue Light" w:hAnsi="Helvetica Neue Light"/>
        <w:noProof/>
        <w:sz w:val="18"/>
        <w:lang w:eastAsia="da-DK"/>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59055</wp:posOffset>
          </wp:positionV>
          <wp:extent cx="1143000" cy="984885"/>
          <wp:effectExtent l="19050" t="0" r="0" b="0"/>
          <wp:wrapThrough wrapText="bothSides">
            <wp:wrapPolygon edited="0">
              <wp:start x="-360" y="0"/>
              <wp:lineTo x="-360" y="21308"/>
              <wp:lineTo x="21600" y="21308"/>
              <wp:lineTo x="21600" y="0"/>
              <wp:lineTo x="-360" y="0"/>
            </wp:wrapPolygon>
          </wp:wrapThrough>
          <wp:docPr id="1" name="Billede 1" descr="sommerf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ommerfugl"/>
                  <pic:cNvPicPr>
                    <a:picLocks noChangeAspect="1" noChangeArrowheads="1"/>
                  </pic:cNvPicPr>
                </pic:nvPicPr>
                <pic:blipFill>
                  <a:blip r:embed="rId1"/>
                  <a:srcRect/>
                  <a:stretch>
                    <a:fillRect/>
                  </a:stretch>
                </pic:blipFill>
                <pic:spPr bwMode="auto">
                  <a:xfrm>
                    <a:off x="0" y="0"/>
                    <a:ext cx="1143000" cy="984885"/>
                  </a:xfrm>
                  <a:prstGeom prst="rect">
                    <a:avLst/>
                  </a:prstGeom>
                  <a:noFill/>
                  <a:ln w="9525">
                    <a:noFill/>
                    <a:miter lim="800000"/>
                    <a:headEnd/>
                    <a:tailEnd/>
                  </a:ln>
                </pic:spPr>
              </pic:pic>
            </a:graphicData>
          </a:graphic>
        </wp:anchor>
      </w:drawing>
    </w:r>
    <w:r>
      <w:rPr>
        <w:rFonts w:ascii="Helvetica Neue Light" w:hAnsi="Helvetica Neue Light"/>
        <w:sz w:val="18"/>
      </w:rPr>
      <w:t>MDI</w:t>
    </w:r>
    <w:r>
      <w:rPr>
        <w:rFonts w:ascii="Helvetica Neue Light" w:hAnsi="Helvetica Neue Light"/>
        <w:sz w:val="18"/>
      </w:rPr>
      <w:br/>
      <w:t>Enghavevej 31, 1</w:t>
    </w:r>
    <w:r>
      <w:rPr>
        <w:rFonts w:ascii="Helvetica Neue Light" w:hAnsi="Helvetica Neue Light"/>
        <w:sz w:val="18"/>
      </w:rPr>
      <w:br/>
      <w:t xml:space="preserve">1674 </w:t>
    </w:r>
    <w:r w:rsidRPr="00FC55BE">
      <w:rPr>
        <w:rFonts w:ascii="Helvetica Neue Light" w:hAnsi="Helvetica Neue Light"/>
        <w:sz w:val="18"/>
      </w:rPr>
      <w:t>København V</w:t>
    </w:r>
  </w:p>
  <w:p w:rsidR="006378F1" w:rsidRPr="00FC55BE" w:rsidRDefault="006378F1" w:rsidP="00FC1116">
    <w:pPr>
      <w:ind w:left="8080" w:right="-1"/>
      <w:rPr>
        <w:rFonts w:ascii="Helvetica Neue Light" w:hAnsi="Helvetica Neue Light"/>
        <w:sz w:val="18"/>
      </w:rPr>
    </w:pPr>
    <w:r w:rsidRPr="00FC55BE">
      <w:rPr>
        <w:rFonts w:ascii="Helvetica Neue Light" w:hAnsi="Helvetica Neue Light"/>
        <w:sz w:val="18"/>
      </w:rPr>
      <w:t>Tlf. 3324 8100</w:t>
    </w:r>
    <w:r w:rsidRPr="00FC55BE">
      <w:rPr>
        <w:rFonts w:ascii="Helvetica Neue Light" w:hAnsi="Helvetica Neue Light"/>
        <w:sz w:val="18"/>
      </w:rPr>
      <w:br/>
      <w:t>i</w:t>
    </w:r>
    <w:r>
      <w:rPr>
        <w:rFonts w:ascii="Helvetica Neue Light" w:hAnsi="Helvetica Neue Light"/>
        <w:sz w:val="18"/>
      </w:rPr>
      <w:t>n</w:t>
    </w:r>
    <w:r w:rsidRPr="00FC55BE">
      <w:rPr>
        <w:rFonts w:ascii="Helvetica Neue Light" w:hAnsi="Helvetica Neue Light"/>
        <w:sz w:val="18"/>
      </w:rPr>
      <w:t>fo@mdi.dk</w:t>
    </w:r>
    <w:r w:rsidRPr="00FC55BE">
      <w:rPr>
        <w:rFonts w:ascii="Helvetica Neue Light" w:hAnsi="Helvetica Neue Light"/>
        <w:sz w:val="18"/>
      </w:rPr>
      <w:br/>
      <w:t>www.mdi.dk</w:t>
    </w:r>
  </w:p>
  <w:p w:rsidR="006378F1" w:rsidRDefault="006378F1" w:rsidP="00FC1116">
    <w:pPr>
      <w:pStyle w:val="Sidehoved"/>
      <w:ind w:left="8080" w:right="-1"/>
    </w:pPr>
  </w:p>
  <w:p w:rsidR="006378F1" w:rsidRDefault="006378F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661F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0B1289"/>
    <w:multiLevelType w:val="hybridMultilevel"/>
    <w:tmpl w:val="C4B2621A"/>
    <w:lvl w:ilvl="0" w:tplc="28BC0D12">
      <w:numFmt w:val="bullet"/>
      <w:lvlText w:val="-"/>
      <w:lvlJc w:val="left"/>
      <w:pPr>
        <w:ind w:left="720" w:hanging="360"/>
      </w:pPr>
      <w:rPr>
        <w:rFonts w:ascii="Helvetica Neue Light" w:eastAsia="Calibri" w:hAnsi="Helvetica Neue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defaultTabStop w:val="1304"/>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582A4E"/>
    <w:rsid w:val="00013638"/>
    <w:rsid w:val="00047CEB"/>
    <w:rsid w:val="000B2B03"/>
    <w:rsid w:val="000B4BD6"/>
    <w:rsid w:val="000B63B1"/>
    <w:rsid w:val="000E21A1"/>
    <w:rsid w:val="0012415F"/>
    <w:rsid w:val="0013006B"/>
    <w:rsid w:val="00130AD1"/>
    <w:rsid w:val="00135045"/>
    <w:rsid w:val="00187B3A"/>
    <w:rsid w:val="001971AA"/>
    <w:rsid w:val="0019781C"/>
    <w:rsid w:val="001A4D99"/>
    <w:rsid w:val="001C142D"/>
    <w:rsid w:val="001D0A6B"/>
    <w:rsid w:val="00201D82"/>
    <w:rsid w:val="00214B2E"/>
    <w:rsid w:val="002352C0"/>
    <w:rsid w:val="002522E5"/>
    <w:rsid w:val="00266821"/>
    <w:rsid w:val="00295A5D"/>
    <w:rsid w:val="002B4B7D"/>
    <w:rsid w:val="002D2112"/>
    <w:rsid w:val="002D48A1"/>
    <w:rsid w:val="00315A2B"/>
    <w:rsid w:val="00330115"/>
    <w:rsid w:val="003304A0"/>
    <w:rsid w:val="00337E51"/>
    <w:rsid w:val="0035101F"/>
    <w:rsid w:val="0035522B"/>
    <w:rsid w:val="00384C27"/>
    <w:rsid w:val="00397F75"/>
    <w:rsid w:val="003A3552"/>
    <w:rsid w:val="003B5862"/>
    <w:rsid w:val="003E6DD6"/>
    <w:rsid w:val="00400DAD"/>
    <w:rsid w:val="00407DA9"/>
    <w:rsid w:val="00411093"/>
    <w:rsid w:val="004515E9"/>
    <w:rsid w:val="00451869"/>
    <w:rsid w:val="004B1F02"/>
    <w:rsid w:val="00552F40"/>
    <w:rsid w:val="00566C72"/>
    <w:rsid w:val="00582A4E"/>
    <w:rsid w:val="005C3A77"/>
    <w:rsid w:val="005E4D09"/>
    <w:rsid w:val="005F1386"/>
    <w:rsid w:val="005F6068"/>
    <w:rsid w:val="006119EA"/>
    <w:rsid w:val="006255B3"/>
    <w:rsid w:val="006378F1"/>
    <w:rsid w:val="00637E88"/>
    <w:rsid w:val="006B3DE1"/>
    <w:rsid w:val="006C56DC"/>
    <w:rsid w:val="006C6C82"/>
    <w:rsid w:val="006E3190"/>
    <w:rsid w:val="007111C1"/>
    <w:rsid w:val="0072278A"/>
    <w:rsid w:val="0072573E"/>
    <w:rsid w:val="00745DE8"/>
    <w:rsid w:val="00777BCB"/>
    <w:rsid w:val="0078178D"/>
    <w:rsid w:val="007933C1"/>
    <w:rsid w:val="007D1001"/>
    <w:rsid w:val="007D4FFB"/>
    <w:rsid w:val="007D6852"/>
    <w:rsid w:val="0080452E"/>
    <w:rsid w:val="008070A1"/>
    <w:rsid w:val="00823EC0"/>
    <w:rsid w:val="00825E3F"/>
    <w:rsid w:val="008273E1"/>
    <w:rsid w:val="0087792E"/>
    <w:rsid w:val="008835ED"/>
    <w:rsid w:val="008872C5"/>
    <w:rsid w:val="008956A0"/>
    <w:rsid w:val="008D32A8"/>
    <w:rsid w:val="008E52CF"/>
    <w:rsid w:val="008F2DE9"/>
    <w:rsid w:val="008F382F"/>
    <w:rsid w:val="00903C78"/>
    <w:rsid w:val="0092589A"/>
    <w:rsid w:val="009313E0"/>
    <w:rsid w:val="009361C0"/>
    <w:rsid w:val="00974576"/>
    <w:rsid w:val="0098374F"/>
    <w:rsid w:val="009853D4"/>
    <w:rsid w:val="00986FDE"/>
    <w:rsid w:val="009A0411"/>
    <w:rsid w:val="00A11636"/>
    <w:rsid w:val="00A26768"/>
    <w:rsid w:val="00AD1B65"/>
    <w:rsid w:val="00AD70BC"/>
    <w:rsid w:val="00B11E18"/>
    <w:rsid w:val="00B40847"/>
    <w:rsid w:val="00B60395"/>
    <w:rsid w:val="00B6305D"/>
    <w:rsid w:val="00B75E07"/>
    <w:rsid w:val="00B80D1C"/>
    <w:rsid w:val="00BA5E2B"/>
    <w:rsid w:val="00BB3393"/>
    <w:rsid w:val="00BB3614"/>
    <w:rsid w:val="00BD60FF"/>
    <w:rsid w:val="00BE4D46"/>
    <w:rsid w:val="00C12C4F"/>
    <w:rsid w:val="00C13CD2"/>
    <w:rsid w:val="00C26833"/>
    <w:rsid w:val="00C31200"/>
    <w:rsid w:val="00C820CC"/>
    <w:rsid w:val="00C844C0"/>
    <w:rsid w:val="00CA024C"/>
    <w:rsid w:val="00CA6ECA"/>
    <w:rsid w:val="00CF15A8"/>
    <w:rsid w:val="00D428F5"/>
    <w:rsid w:val="00D50191"/>
    <w:rsid w:val="00D57A06"/>
    <w:rsid w:val="00DA10E0"/>
    <w:rsid w:val="00DB231B"/>
    <w:rsid w:val="00DB30AC"/>
    <w:rsid w:val="00DB625B"/>
    <w:rsid w:val="00DD6E20"/>
    <w:rsid w:val="00DD712A"/>
    <w:rsid w:val="00DE7BF1"/>
    <w:rsid w:val="00E10D2D"/>
    <w:rsid w:val="00E16EA0"/>
    <w:rsid w:val="00E213B7"/>
    <w:rsid w:val="00E526C8"/>
    <w:rsid w:val="00E532AC"/>
    <w:rsid w:val="00E90E20"/>
    <w:rsid w:val="00EC5120"/>
    <w:rsid w:val="00ED1BB2"/>
    <w:rsid w:val="00EF03B4"/>
    <w:rsid w:val="00EF6546"/>
    <w:rsid w:val="00F07193"/>
    <w:rsid w:val="00F359C0"/>
    <w:rsid w:val="00F96B34"/>
    <w:rsid w:val="00FA53FA"/>
    <w:rsid w:val="00FB678F"/>
    <w:rsid w:val="00FC1116"/>
    <w:rsid w:val="00FD78F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15"/>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60395"/>
    <w:pPr>
      <w:tabs>
        <w:tab w:val="center" w:pos="4819"/>
        <w:tab w:val="right" w:pos="9638"/>
      </w:tabs>
    </w:pPr>
  </w:style>
  <w:style w:type="character" w:customStyle="1" w:styleId="SidehovedTegn">
    <w:name w:val="Sidehoved Tegn"/>
    <w:link w:val="Sidehoved"/>
    <w:uiPriority w:val="99"/>
    <w:rsid w:val="00B60395"/>
    <w:rPr>
      <w:sz w:val="22"/>
      <w:szCs w:val="22"/>
      <w:lang w:eastAsia="en-US"/>
    </w:rPr>
  </w:style>
  <w:style w:type="paragraph" w:styleId="Sidefod">
    <w:name w:val="footer"/>
    <w:basedOn w:val="Normal"/>
    <w:link w:val="SidefodTegn"/>
    <w:uiPriority w:val="99"/>
    <w:unhideWhenUsed/>
    <w:rsid w:val="00B60395"/>
    <w:pPr>
      <w:tabs>
        <w:tab w:val="center" w:pos="4819"/>
        <w:tab w:val="right" w:pos="9638"/>
      </w:tabs>
    </w:pPr>
  </w:style>
  <w:style w:type="character" w:customStyle="1" w:styleId="SidefodTegn">
    <w:name w:val="Sidefod Tegn"/>
    <w:link w:val="Sidefod"/>
    <w:uiPriority w:val="99"/>
    <w:rsid w:val="00B60395"/>
    <w:rPr>
      <w:sz w:val="22"/>
      <w:szCs w:val="22"/>
      <w:lang w:eastAsia="en-US"/>
    </w:rPr>
  </w:style>
  <w:style w:type="paragraph" w:styleId="Markeringsbobletekst">
    <w:name w:val="Balloon Text"/>
    <w:basedOn w:val="Normal"/>
    <w:semiHidden/>
    <w:rsid w:val="00DE7BF1"/>
    <w:rPr>
      <w:rFonts w:ascii="Tahoma" w:hAnsi="Tahoma" w:cs="Tahoma"/>
      <w:sz w:val="16"/>
      <w:szCs w:val="16"/>
    </w:rPr>
  </w:style>
  <w:style w:type="character" w:styleId="Hyperlink">
    <w:name w:val="Hyperlink"/>
    <w:basedOn w:val="Standardskrifttypeiafsnit"/>
    <w:semiHidden/>
    <w:rsid w:val="00637E88"/>
    <w:rPr>
      <w:color w:val="0000FF"/>
      <w:u w:val="single"/>
    </w:rPr>
  </w:style>
  <w:style w:type="paragraph" w:styleId="Listeafsnit">
    <w:name w:val="List Paragraph"/>
    <w:basedOn w:val="Normal"/>
    <w:uiPriority w:val="34"/>
    <w:qFormat/>
    <w:rsid w:val="00ED1BB2"/>
    <w:pPr>
      <w:ind w:left="720"/>
      <w:contextualSpacing/>
    </w:pPr>
  </w:style>
</w:styles>
</file>

<file path=word/webSettings.xml><?xml version="1.0" encoding="utf-8"?>
<w:webSettings xmlns:r="http://schemas.openxmlformats.org/officeDocument/2006/relationships" xmlns:w="http://schemas.openxmlformats.org/wordprocessingml/2006/main">
  <w:divs>
    <w:div w:id="213663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F&#230;lles%20skabeloner\mdi%20word%20skabelon,%20dec%20%202011.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FAF7-E815-41F2-A936-2E6643B2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mdi word skabelon, dec  2011</Template>
  <TotalTime>158</TotalTime>
  <Pages>2</Pages>
  <Words>682</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Support-IT</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2012-04-26T10:12:00Z</cp:lastPrinted>
  <dcterms:created xsi:type="dcterms:W3CDTF">2012-04-26T06:36:00Z</dcterms:created>
  <dcterms:modified xsi:type="dcterms:W3CDTF">2012-04-26T11:58:00Z</dcterms:modified>
</cp:coreProperties>
</file>